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F73E8D" w:rsidRPr="00F73E8D" w:rsidRDefault="00F73E8D">
      <w:pPr>
        <w:pStyle w:val="Subtitle"/>
        <w:keepNext w:val="0"/>
        <w:keepLines w:val="0"/>
        <w:widowControl w:val="0"/>
        <w:spacing w:before="360" w:after="200"/>
        <w:contextualSpacing w:val="0"/>
        <w:jc w:val="center"/>
        <w:rPr>
          <w:rFonts w:ascii="Georgia" w:eastAsia="Georgia" w:hAnsi="Georgia" w:cs="Georgia"/>
          <w:b/>
          <w:i/>
          <w:color w:val="000000" w:themeColor="text1"/>
          <w:sz w:val="36"/>
          <w:szCs w:val="36"/>
        </w:rPr>
      </w:pPr>
      <w:bookmarkStart w:id="0" w:name="h.uan11hyqcidt" w:colFirst="0" w:colLast="0"/>
      <w:bookmarkEnd w:id="0"/>
      <w:r w:rsidRPr="00F73E8D">
        <w:rPr>
          <w:rFonts w:ascii="Georgia" w:eastAsia="Georgia" w:hAnsi="Georgia" w:cs="Georgia"/>
          <w:b/>
          <w:i/>
          <w:color w:val="000000" w:themeColor="text1"/>
          <w:sz w:val="36"/>
          <w:szCs w:val="36"/>
        </w:rPr>
        <w:t>True Balance Counseling Collective, LLC</w:t>
      </w:r>
    </w:p>
    <w:p w:rsidR="002C06A4" w:rsidRPr="00F73E8D" w:rsidRDefault="00EC563A">
      <w:pPr>
        <w:pStyle w:val="Subtitle"/>
        <w:keepNext w:val="0"/>
        <w:keepLines w:val="0"/>
        <w:widowControl w:val="0"/>
        <w:spacing w:before="360" w:after="200"/>
        <w:contextualSpacing w:val="0"/>
        <w:jc w:val="center"/>
        <w:rPr>
          <w:sz w:val="28"/>
          <w:szCs w:val="28"/>
        </w:rPr>
      </w:pPr>
      <w:r w:rsidRPr="00F73E8D">
        <w:rPr>
          <w:rFonts w:ascii="Georgia" w:eastAsia="Georgia" w:hAnsi="Georgia" w:cs="Georgia"/>
          <w:i/>
          <w:sz w:val="28"/>
          <w:szCs w:val="28"/>
        </w:rPr>
        <w:t>Vivian Morgan, MS, LCPC</w:t>
      </w:r>
      <w:bookmarkStart w:id="1" w:name="_GoBack"/>
      <w:bookmarkEnd w:id="1"/>
    </w:p>
    <w:p w:rsidR="002C06A4" w:rsidRDefault="00EC563A">
      <w:pPr>
        <w:widowControl w:val="0"/>
        <w:spacing w:after="200"/>
        <w:jc w:val="center"/>
      </w:pPr>
      <w:r>
        <w:rPr>
          <w:rFonts w:ascii="Georgia" w:eastAsia="Georgia" w:hAnsi="Georgia" w:cs="Georgia"/>
          <w:i/>
          <w:color w:val="434343"/>
          <w:sz w:val="28"/>
          <w:szCs w:val="28"/>
        </w:rPr>
        <w:t>Counseling and Therapy for Children, Adolescents, and Families</w:t>
      </w:r>
    </w:p>
    <w:p w:rsidR="002C06A4" w:rsidRDefault="00F73E8D">
      <w:pPr>
        <w:widowControl w:val="0"/>
        <w:spacing w:after="200"/>
        <w:jc w:val="center"/>
      </w:pPr>
      <w:r>
        <w:rPr>
          <w:rFonts w:ascii="Georgia" w:eastAsia="Georgia" w:hAnsi="Georgia" w:cs="Georgia"/>
          <w:i/>
          <w:color w:val="434343"/>
          <w:sz w:val="24"/>
          <w:szCs w:val="24"/>
        </w:rPr>
        <w:t>1300 York Rd.| Suite 240 B| Lutherville-Timonium, MD| 21093</w:t>
      </w:r>
    </w:p>
    <w:p w:rsidR="002C06A4" w:rsidRDefault="00EC563A">
      <w:pPr>
        <w:widowControl w:val="0"/>
        <w:spacing w:after="200"/>
        <w:jc w:val="center"/>
      </w:pPr>
      <w:r>
        <w:rPr>
          <w:rFonts w:ascii="Georgia" w:eastAsia="Georgia" w:hAnsi="Georgia" w:cs="Georgia"/>
          <w:i/>
          <w:color w:val="434343"/>
          <w:sz w:val="24"/>
          <w:szCs w:val="24"/>
        </w:rPr>
        <w:t>____________________________________________________________</w:t>
      </w:r>
    </w:p>
    <w:p w:rsidR="002C06A4" w:rsidRDefault="002C06A4"/>
    <w:p w:rsidR="002C06A4" w:rsidRDefault="00EC563A">
      <w:r>
        <w:rPr>
          <w:rFonts w:ascii="Georgia" w:eastAsia="Georgia" w:hAnsi="Georgia" w:cs="Georgia"/>
          <w:sz w:val="24"/>
          <w:szCs w:val="24"/>
        </w:rPr>
        <w:t>Please take the time to read the following documents on Vivian Morgan’s website: vivianmorgancounseling.com.  You will need to read the Consent for Treatment and the HIPAA Notice for Privacy and Client Rights. If you are referring a child from divorced par</w:t>
      </w:r>
      <w:r>
        <w:rPr>
          <w:rFonts w:ascii="Georgia" w:eastAsia="Georgia" w:hAnsi="Georgia" w:cs="Georgia"/>
          <w:sz w:val="24"/>
          <w:szCs w:val="24"/>
        </w:rPr>
        <w:t>ents, both parents are required to read and agree to the additional Statement of Therapeutic Role in Divorce and Separation.</w:t>
      </w:r>
    </w:p>
    <w:p w:rsidR="002C06A4" w:rsidRDefault="002C06A4"/>
    <w:p w:rsidR="002C06A4" w:rsidRDefault="00EC563A">
      <w:r>
        <w:rPr>
          <w:rFonts w:ascii="Georgia" w:eastAsia="Georgia" w:hAnsi="Georgia" w:cs="Georgia"/>
          <w:sz w:val="24"/>
          <w:szCs w:val="24"/>
        </w:rPr>
        <w:t xml:space="preserve">By signing below you agree with the Intake Packet for Psychotherapy Services with Vivian Morgan, LCPC.  The Consent for Treatment </w:t>
      </w:r>
      <w:r>
        <w:rPr>
          <w:rFonts w:ascii="Georgia" w:eastAsia="Georgia" w:hAnsi="Georgia" w:cs="Georgia"/>
          <w:sz w:val="24"/>
          <w:szCs w:val="24"/>
        </w:rPr>
        <w:t xml:space="preserve">and HIPAA documents are required consents for working with Vivian </w:t>
      </w:r>
      <w:proofErr w:type="spellStart"/>
      <w:r>
        <w:rPr>
          <w:rFonts w:ascii="Georgia" w:eastAsia="Georgia" w:hAnsi="Georgia" w:cs="Georgia"/>
          <w:sz w:val="24"/>
          <w:szCs w:val="24"/>
        </w:rPr>
        <w:t>Morgan</w:t>
      </w:r>
      <w:proofErr w:type="gramStart"/>
      <w:r>
        <w:rPr>
          <w:rFonts w:ascii="Georgia" w:eastAsia="Georgia" w:hAnsi="Georgia" w:cs="Georgia"/>
          <w:sz w:val="24"/>
          <w:szCs w:val="24"/>
        </w:rPr>
        <w:t>,LCPC</w:t>
      </w:r>
      <w:proofErr w:type="spellEnd"/>
      <w:proofErr w:type="gramEnd"/>
      <w:r>
        <w:rPr>
          <w:rFonts w:ascii="Georgia" w:eastAsia="Georgia" w:hAnsi="Georgia" w:cs="Georgia"/>
          <w:sz w:val="24"/>
          <w:szCs w:val="24"/>
        </w:rPr>
        <w:t>.</w:t>
      </w:r>
    </w:p>
    <w:p w:rsidR="002C06A4" w:rsidRDefault="002C06A4"/>
    <w:p w:rsidR="002C06A4" w:rsidRDefault="00EC563A">
      <w:r>
        <w:rPr>
          <w:rFonts w:ascii="Georgia" w:eastAsia="Georgia" w:hAnsi="Georgia" w:cs="Georgia"/>
          <w:sz w:val="24"/>
          <w:szCs w:val="24"/>
        </w:rPr>
        <w:t>-------------------------------------------------------------------------------------------------------</w:t>
      </w:r>
    </w:p>
    <w:p w:rsidR="002C06A4" w:rsidRDefault="002C06A4"/>
    <w:p w:rsidR="002C06A4" w:rsidRDefault="002C06A4"/>
    <w:p w:rsidR="002C06A4" w:rsidRDefault="00EC563A">
      <w:r>
        <w:rPr>
          <w:rFonts w:ascii="Georgia" w:eastAsia="Georgia" w:hAnsi="Georgia" w:cs="Georgia"/>
          <w:sz w:val="24"/>
          <w:szCs w:val="24"/>
        </w:rPr>
        <w:t>I consent to the treatment conditions in working with Vivian Morgan, L</w:t>
      </w:r>
      <w:r>
        <w:rPr>
          <w:rFonts w:ascii="Georgia" w:eastAsia="Georgia" w:hAnsi="Georgia" w:cs="Georgia"/>
          <w:sz w:val="24"/>
          <w:szCs w:val="24"/>
        </w:rPr>
        <w:t>CPC, and am aware of my rights and protections under HIPAA.  If I am undergoing a separation or am divorced, I understand that my child’s other parent is required to sign this form to consent for treatment, along with the Statement of Therapeutic Role in D</w:t>
      </w:r>
      <w:r>
        <w:rPr>
          <w:rFonts w:ascii="Georgia" w:eastAsia="Georgia" w:hAnsi="Georgia" w:cs="Georgia"/>
          <w:sz w:val="24"/>
          <w:szCs w:val="24"/>
        </w:rPr>
        <w:t xml:space="preserve">ivorce and </w:t>
      </w:r>
      <w:proofErr w:type="gramStart"/>
      <w:r>
        <w:rPr>
          <w:rFonts w:ascii="Georgia" w:eastAsia="Georgia" w:hAnsi="Georgia" w:cs="Georgia"/>
          <w:sz w:val="24"/>
          <w:szCs w:val="24"/>
        </w:rPr>
        <w:t>Separation.</w:t>
      </w:r>
      <w:proofErr w:type="gramEnd"/>
    </w:p>
    <w:p w:rsidR="002C06A4" w:rsidRDefault="002C06A4"/>
    <w:p w:rsidR="002C06A4" w:rsidRDefault="00EC563A">
      <w:r>
        <w:rPr>
          <w:rFonts w:ascii="Georgia" w:eastAsia="Georgia" w:hAnsi="Georgia" w:cs="Georgia"/>
          <w:sz w:val="24"/>
          <w:szCs w:val="24"/>
        </w:rPr>
        <w:t>______________________________________          __________</w:t>
      </w:r>
    </w:p>
    <w:p w:rsidR="002C06A4" w:rsidRDefault="00EC563A">
      <w:r>
        <w:rPr>
          <w:rFonts w:ascii="Georgia" w:eastAsia="Georgia" w:hAnsi="Georgia" w:cs="Georgia"/>
          <w:sz w:val="24"/>
          <w:szCs w:val="24"/>
        </w:rPr>
        <w:t>Signature of Legal Guardian</w:t>
      </w:r>
      <w:r>
        <w:rPr>
          <w:rFonts w:ascii="Georgia" w:eastAsia="Georgia" w:hAnsi="Georgia" w:cs="Georgia"/>
          <w:sz w:val="24"/>
          <w:szCs w:val="24"/>
        </w:rPr>
        <w:tab/>
      </w:r>
      <w:r>
        <w:rPr>
          <w:rFonts w:ascii="Georgia" w:eastAsia="Georgia" w:hAnsi="Georgia" w:cs="Georgia"/>
          <w:sz w:val="24"/>
          <w:szCs w:val="24"/>
        </w:rPr>
        <w:tab/>
      </w:r>
      <w:r>
        <w:rPr>
          <w:rFonts w:ascii="Georgia" w:eastAsia="Georgia" w:hAnsi="Georgia" w:cs="Georgia"/>
          <w:sz w:val="24"/>
          <w:szCs w:val="24"/>
        </w:rPr>
        <w:tab/>
      </w:r>
      <w:r>
        <w:rPr>
          <w:rFonts w:ascii="Georgia" w:eastAsia="Georgia" w:hAnsi="Georgia" w:cs="Georgia"/>
          <w:sz w:val="24"/>
          <w:szCs w:val="24"/>
        </w:rPr>
        <w:tab/>
      </w:r>
      <w:r>
        <w:rPr>
          <w:rFonts w:ascii="Georgia" w:eastAsia="Georgia" w:hAnsi="Georgia" w:cs="Georgia"/>
          <w:sz w:val="24"/>
          <w:szCs w:val="24"/>
        </w:rPr>
        <w:tab/>
        <w:t>Date</w:t>
      </w:r>
    </w:p>
    <w:p w:rsidR="002C06A4" w:rsidRDefault="002C06A4"/>
    <w:p w:rsidR="002C06A4" w:rsidRDefault="00EC563A">
      <w:r>
        <w:rPr>
          <w:rFonts w:ascii="Georgia" w:eastAsia="Georgia" w:hAnsi="Georgia" w:cs="Georgia"/>
          <w:sz w:val="24"/>
          <w:szCs w:val="24"/>
        </w:rPr>
        <w:t>______________________________________</w:t>
      </w:r>
      <w:r>
        <w:rPr>
          <w:rFonts w:ascii="Georgia" w:eastAsia="Georgia" w:hAnsi="Georgia" w:cs="Georgia"/>
          <w:sz w:val="24"/>
          <w:szCs w:val="24"/>
        </w:rPr>
        <w:tab/>
        <w:t>__________</w:t>
      </w:r>
    </w:p>
    <w:p w:rsidR="002C06A4" w:rsidRDefault="00EC563A">
      <w:r>
        <w:rPr>
          <w:rFonts w:ascii="Georgia" w:eastAsia="Georgia" w:hAnsi="Georgia" w:cs="Georgia"/>
          <w:sz w:val="24"/>
          <w:szCs w:val="24"/>
        </w:rPr>
        <w:t>Signature of Legal Guardian</w:t>
      </w:r>
      <w:r>
        <w:rPr>
          <w:rFonts w:ascii="Georgia" w:eastAsia="Georgia" w:hAnsi="Georgia" w:cs="Georgia"/>
          <w:sz w:val="24"/>
          <w:szCs w:val="24"/>
        </w:rPr>
        <w:tab/>
      </w:r>
      <w:r>
        <w:rPr>
          <w:rFonts w:ascii="Georgia" w:eastAsia="Georgia" w:hAnsi="Georgia" w:cs="Georgia"/>
          <w:sz w:val="24"/>
          <w:szCs w:val="24"/>
        </w:rPr>
        <w:tab/>
      </w:r>
      <w:r>
        <w:rPr>
          <w:rFonts w:ascii="Georgia" w:eastAsia="Georgia" w:hAnsi="Georgia" w:cs="Georgia"/>
          <w:sz w:val="24"/>
          <w:szCs w:val="24"/>
        </w:rPr>
        <w:tab/>
      </w:r>
      <w:r>
        <w:rPr>
          <w:rFonts w:ascii="Georgia" w:eastAsia="Georgia" w:hAnsi="Georgia" w:cs="Georgia"/>
          <w:sz w:val="24"/>
          <w:szCs w:val="24"/>
        </w:rPr>
        <w:tab/>
      </w:r>
      <w:r>
        <w:rPr>
          <w:rFonts w:ascii="Georgia" w:eastAsia="Georgia" w:hAnsi="Georgia" w:cs="Georgia"/>
          <w:sz w:val="24"/>
          <w:szCs w:val="24"/>
        </w:rPr>
        <w:tab/>
        <w:t>Date</w:t>
      </w:r>
    </w:p>
    <w:p w:rsidR="002C06A4" w:rsidRDefault="002C06A4"/>
    <w:p w:rsidR="002C06A4" w:rsidRDefault="00EC563A">
      <w:r>
        <w:rPr>
          <w:rFonts w:ascii="Georgia" w:eastAsia="Georgia" w:hAnsi="Georgia" w:cs="Georgia"/>
          <w:sz w:val="24"/>
          <w:szCs w:val="24"/>
        </w:rPr>
        <w:t>______________________________________</w:t>
      </w:r>
      <w:r>
        <w:rPr>
          <w:rFonts w:ascii="Georgia" w:eastAsia="Georgia" w:hAnsi="Georgia" w:cs="Georgia"/>
          <w:sz w:val="24"/>
          <w:szCs w:val="24"/>
        </w:rPr>
        <w:tab/>
        <w:t>________</w:t>
      </w:r>
      <w:r>
        <w:rPr>
          <w:rFonts w:ascii="Georgia" w:eastAsia="Georgia" w:hAnsi="Georgia" w:cs="Georgia"/>
          <w:sz w:val="24"/>
          <w:szCs w:val="24"/>
        </w:rPr>
        <w:t>__</w:t>
      </w:r>
    </w:p>
    <w:p w:rsidR="002C06A4" w:rsidRDefault="00EC563A">
      <w:r>
        <w:rPr>
          <w:rFonts w:ascii="Georgia" w:eastAsia="Georgia" w:hAnsi="Georgia" w:cs="Georgia"/>
          <w:sz w:val="24"/>
          <w:szCs w:val="24"/>
        </w:rPr>
        <w:t>Signature of Child if over 16 years of age</w:t>
      </w:r>
      <w:r>
        <w:rPr>
          <w:rFonts w:ascii="Georgia" w:eastAsia="Georgia" w:hAnsi="Georgia" w:cs="Georgia"/>
          <w:sz w:val="24"/>
          <w:szCs w:val="24"/>
        </w:rPr>
        <w:tab/>
      </w:r>
      <w:r>
        <w:rPr>
          <w:rFonts w:ascii="Georgia" w:eastAsia="Georgia" w:hAnsi="Georgia" w:cs="Georgia"/>
          <w:sz w:val="24"/>
          <w:szCs w:val="24"/>
        </w:rPr>
        <w:tab/>
      </w:r>
      <w:r>
        <w:rPr>
          <w:rFonts w:ascii="Georgia" w:eastAsia="Georgia" w:hAnsi="Georgia" w:cs="Georgia"/>
          <w:sz w:val="24"/>
          <w:szCs w:val="24"/>
        </w:rPr>
        <w:tab/>
      </w:r>
      <w:r>
        <w:rPr>
          <w:rFonts w:ascii="Georgia" w:eastAsia="Georgia" w:hAnsi="Georgia" w:cs="Georgia"/>
          <w:sz w:val="24"/>
          <w:szCs w:val="24"/>
        </w:rPr>
        <w:tab/>
        <w:t>Date</w:t>
      </w:r>
    </w:p>
    <w:p w:rsidR="002C06A4" w:rsidRDefault="002C06A4"/>
    <w:p w:rsidR="002C06A4" w:rsidRDefault="002C06A4"/>
    <w:sectPr w:rsidR="002C06A4">
      <w:pgSz w:w="12240" w:h="15840"/>
      <w:pgMar w:top="1440" w:right="1440" w:bottom="1440" w:left="1440" w:header="720" w:footer="720" w:gutter="0"/>
      <w:pgNumType w:start="1"/>
      <w:cols w:space="720" w:equalWidth="0">
        <w:col w:w="93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C06A4"/>
    <w:rsid w:val="002C06A4"/>
    <w:rsid w:val="00EC563A"/>
    <w:rsid w:val="00F73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</dc:creator>
  <cp:lastModifiedBy>viv</cp:lastModifiedBy>
  <cp:revision>4</cp:revision>
  <cp:lastPrinted>2017-01-16T19:49:00Z</cp:lastPrinted>
  <dcterms:created xsi:type="dcterms:W3CDTF">2017-01-16T19:48:00Z</dcterms:created>
  <dcterms:modified xsi:type="dcterms:W3CDTF">2017-01-16T19:49:00Z</dcterms:modified>
</cp:coreProperties>
</file>